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25BB" w14:textId="727E628A" w:rsidR="00070582" w:rsidRDefault="004E703B" w:rsidP="00070582">
      <w:pPr>
        <w:rPr>
          <w:b/>
          <w:bCs/>
          <w:i/>
          <w:iCs/>
          <w:lang w:val="tr-TR"/>
        </w:rPr>
      </w:pPr>
      <w:r w:rsidRPr="004E703B">
        <w:rPr>
          <w:b/>
          <w:bCs/>
          <w:sz w:val="28"/>
          <w:szCs w:val="28"/>
          <w:lang w:val="tr-TR"/>
        </w:rPr>
        <w:t>PROGRAM UPDATE AND TRANSITION PERIOD ANNOUNCEMENT</w:t>
      </w:r>
    </w:p>
    <w:p w14:paraId="107B2E0F" w14:textId="71C319B7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Road To Leader</w:t>
      </w:r>
      <w:r>
        <w:rPr>
          <w:b/>
          <w:bCs/>
          <w:lang w:val="tr-TR"/>
        </w:rPr>
        <w:t xml:space="preserve"> (RTL)</w:t>
      </w:r>
      <w:r w:rsidRPr="00070582">
        <w:rPr>
          <w:b/>
          <w:bCs/>
          <w:lang w:val="tr-TR"/>
        </w:rPr>
        <w:t xml:space="preserve"> </w:t>
      </w:r>
      <w:r w:rsidR="004E703B">
        <w:rPr>
          <w:b/>
          <w:bCs/>
          <w:lang w:val="tr-TR"/>
        </w:rPr>
        <w:t>and</w:t>
      </w:r>
      <w:r w:rsidRPr="00070582">
        <w:rPr>
          <w:b/>
          <w:bCs/>
          <w:lang w:val="tr-TR"/>
        </w:rPr>
        <w:t xml:space="preserve"> </w:t>
      </w:r>
      <w:r>
        <w:rPr>
          <w:b/>
          <w:bCs/>
          <w:lang w:val="tr-TR"/>
        </w:rPr>
        <w:t>Minim</w:t>
      </w:r>
      <w:r w:rsidR="004E703B">
        <w:rPr>
          <w:b/>
          <w:bCs/>
          <w:lang w:val="tr-TR"/>
        </w:rPr>
        <w:t>um Monthly Rewards</w:t>
      </w:r>
      <w:r>
        <w:rPr>
          <w:b/>
          <w:bCs/>
          <w:lang w:val="tr-TR"/>
        </w:rPr>
        <w:t xml:space="preserve"> (MMR)</w:t>
      </w:r>
      <w:r w:rsidRPr="00070582">
        <w:rPr>
          <w:b/>
          <w:bCs/>
          <w:lang w:val="tr-TR"/>
        </w:rPr>
        <w:t xml:space="preserve"> </w:t>
      </w:r>
      <w:r w:rsidR="004E703B">
        <w:rPr>
          <w:b/>
          <w:bCs/>
          <w:lang w:val="tr-TR"/>
        </w:rPr>
        <w:t>Programs</w:t>
      </w:r>
    </w:p>
    <w:p w14:paraId="59DB8D6B" w14:textId="7E838D83" w:rsidR="00070582" w:rsidRPr="00070582" w:rsidRDefault="004E703B" w:rsidP="00070582">
      <w:pPr>
        <w:rPr>
          <w:b/>
          <w:bCs/>
          <w:lang w:val="tr-TR"/>
        </w:rPr>
      </w:pPr>
      <w:r w:rsidRPr="004E703B">
        <w:rPr>
          <w:lang w:val="tr-TR"/>
        </w:rPr>
        <w:t xml:space="preserve">This document has been prepared to explain the rules regarding the termination and transition of certain programs currently in effect under the Amare </w:t>
      </w:r>
      <w:r>
        <w:rPr>
          <w:lang w:val="tr-TR"/>
        </w:rPr>
        <w:t>Compensation</w:t>
      </w:r>
      <w:r w:rsidRPr="004E703B">
        <w:rPr>
          <w:lang w:val="tr-TR"/>
        </w:rPr>
        <w:t xml:space="preserve"> Plan.</w:t>
      </w:r>
      <w:r w:rsidR="00000000">
        <w:rPr>
          <w:b/>
          <w:bCs/>
          <w:lang w:val="tr-TR"/>
        </w:rPr>
        <w:pict w14:anchorId="3E83E77F">
          <v:rect id="_x0000_i1025" style="width:0;height:1.5pt" o:hralign="center" o:hrstd="t" o:hr="t" fillcolor="#a0a0a0" stroked="f"/>
        </w:pict>
      </w:r>
    </w:p>
    <w:p w14:paraId="56CD1B2F" w14:textId="2527FDBE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 xml:space="preserve">1. </w:t>
      </w:r>
      <w:r w:rsidR="004E703B" w:rsidRPr="004E703B">
        <w:rPr>
          <w:b/>
          <w:bCs/>
          <w:lang w:val="tr-TR"/>
        </w:rPr>
        <w:t>RTL Program – Transition and Termination Process</w:t>
      </w:r>
    </w:p>
    <w:p w14:paraId="1598C7B2" w14:textId="657F7F7A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 xml:space="preserve">1.1 </w:t>
      </w:r>
      <w:r w:rsidR="004E703B" w:rsidRPr="004E703B">
        <w:rPr>
          <w:b/>
          <w:bCs/>
          <w:i/>
          <w:iCs/>
          <w:lang w:val="tr-TR"/>
        </w:rPr>
        <w:t>Program Duration</w:t>
      </w:r>
    </w:p>
    <w:p w14:paraId="6A7DE12A" w14:textId="77777777" w:rsidR="004E703B" w:rsidRDefault="004E703B" w:rsidP="004E703B">
      <w:pPr>
        <w:rPr>
          <w:lang w:val="tr-TR"/>
        </w:rPr>
      </w:pPr>
      <w:r w:rsidRPr="004E703B">
        <w:rPr>
          <w:lang w:val="tr-TR"/>
        </w:rPr>
        <w:t>The RTL program will continue in its current form until the end of June 2026.</w:t>
      </w:r>
    </w:p>
    <w:p w14:paraId="0DC0C4BD" w14:textId="3D30C5F3" w:rsidR="00070582" w:rsidRPr="00070582" w:rsidRDefault="004E703B" w:rsidP="00070582">
      <w:pPr>
        <w:numPr>
          <w:ilvl w:val="0"/>
          <w:numId w:val="1"/>
        </w:numPr>
        <w:rPr>
          <w:lang w:val="tr-TR"/>
        </w:rPr>
      </w:pPr>
      <w:r w:rsidRPr="004E703B">
        <w:rPr>
          <w:lang w:val="tr-TR"/>
        </w:rPr>
        <w:t>Brand Partners</w:t>
      </w:r>
      <w:r w:rsidR="00195C24">
        <w:rPr>
          <w:lang w:val="tr-TR"/>
        </w:rPr>
        <w:t xml:space="preserve"> who enroll on or before December 15, 2025</w:t>
      </w:r>
      <w:r w:rsidRPr="004E703B">
        <w:rPr>
          <w:lang w:val="tr-TR"/>
        </w:rPr>
        <w:t xml:space="preserve"> must have started their first months under the RTL program no later than June 2026</w:t>
      </w:r>
      <w:r w:rsidR="00070582" w:rsidRPr="00070582">
        <w:rPr>
          <w:lang w:val="tr-TR"/>
        </w:rPr>
        <w:t>.</w:t>
      </w:r>
    </w:p>
    <w:p w14:paraId="374844B4" w14:textId="1A77E6A1" w:rsidR="00070582" w:rsidRDefault="004E703B" w:rsidP="00070582">
      <w:pPr>
        <w:numPr>
          <w:ilvl w:val="0"/>
          <w:numId w:val="1"/>
        </w:numPr>
        <w:rPr>
          <w:lang w:val="tr-TR"/>
        </w:rPr>
      </w:pPr>
      <w:r w:rsidRPr="004E703B">
        <w:rPr>
          <w:lang w:val="tr-TR"/>
        </w:rPr>
        <w:t>The requirement to complete 4 out of 6 months of the program will remain in effect</w:t>
      </w:r>
      <w:r w:rsidR="00070582" w:rsidRPr="00070582">
        <w:rPr>
          <w:lang w:val="tr-TR"/>
        </w:rPr>
        <w:t>.</w:t>
      </w:r>
    </w:p>
    <w:p w14:paraId="3D3BEF42" w14:textId="061320A3" w:rsidR="00195C24" w:rsidRPr="00070582" w:rsidRDefault="00195C24" w:rsidP="00070582">
      <w:pPr>
        <w:numPr>
          <w:ilvl w:val="0"/>
          <w:numId w:val="1"/>
        </w:numPr>
        <w:rPr>
          <w:lang w:val="tr-TR"/>
        </w:rPr>
      </w:pPr>
      <w:r>
        <w:rPr>
          <w:lang w:val="tr-TR"/>
        </w:rPr>
        <w:t>Brand Partner enrolled on or after December 16, 2025 will no longer participate in the current RTL program.</w:t>
      </w:r>
    </w:p>
    <w:p w14:paraId="6A807026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6554C927">
          <v:rect id="_x0000_i1026" style="width:0;height:1.5pt" o:hralign="center" o:hrstd="t" o:hr="t" fillcolor="#a0a0a0" stroked="f"/>
        </w:pict>
      </w:r>
    </w:p>
    <w:p w14:paraId="5C5B5BF0" w14:textId="131CFF01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 xml:space="preserve">1.2 </w:t>
      </w:r>
      <w:r w:rsidR="004E703B">
        <w:rPr>
          <w:b/>
          <w:bCs/>
          <w:i/>
          <w:iCs/>
          <w:lang w:val="tr-TR"/>
        </w:rPr>
        <w:t>Payment</w:t>
      </w:r>
      <w:r w:rsidRPr="00070582">
        <w:rPr>
          <w:b/>
          <w:bCs/>
          <w:i/>
          <w:iCs/>
          <w:lang w:val="tr-TR"/>
        </w:rPr>
        <w:t xml:space="preserve"> </w:t>
      </w:r>
      <w:r w:rsidR="004E703B">
        <w:rPr>
          <w:b/>
          <w:bCs/>
          <w:i/>
          <w:iCs/>
          <w:lang w:val="tr-TR"/>
        </w:rPr>
        <w:t>Period</w:t>
      </w:r>
    </w:p>
    <w:p w14:paraId="37E2E2E0" w14:textId="24021BF8" w:rsidR="00070582" w:rsidRPr="00070582" w:rsidRDefault="004E703B" w:rsidP="00070582">
      <w:pPr>
        <w:numPr>
          <w:ilvl w:val="0"/>
          <w:numId w:val="2"/>
        </w:numPr>
        <w:rPr>
          <w:lang w:val="tr-TR"/>
        </w:rPr>
      </w:pPr>
      <w:r w:rsidRPr="004E703B">
        <w:rPr>
          <w:lang w:val="tr-TR"/>
        </w:rPr>
        <w:t>For Brand Partners who begin their first month in June 2026, RTL payments will continue until the end of November 2026</w:t>
      </w:r>
      <w:r w:rsidR="00070582" w:rsidRPr="00070582">
        <w:rPr>
          <w:lang w:val="tr-TR"/>
        </w:rPr>
        <w:t>.</w:t>
      </w:r>
    </w:p>
    <w:p w14:paraId="1626794E" w14:textId="7E47A9EF" w:rsidR="00070582" w:rsidRPr="00070582" w:rsidRDefault="004E703B" w:rsidP="00070582">
      <w:pPr>
        <w:numPr>
          <w:ilvl w:val="0"/>
          <w:numId w:val="2"/>
        </w:numPr>
        <w:rPr>
          <w:lang w:val="tr-TR"/>
        </w:rPr>
      </w:pPr>
      <w:r w:rsidRPr="004E703B">
        <w:rPr>
          <w:lang w:val="tr-TR"/>
        </w:rPr>
        <w:t>No further payments will be made under the RTL program after this date.</w:t>
      </w:r>
    </w:p>
    <w:p w14:paraId="5D085537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00B5CB18">
          <v:rect id="_x0000_i1027" style="width:0;height:1.5pt" o:hralign="center" o:hrstd="t" o:hr="t" fillcolor="#a0a0a0" stroked="f"/>
        </w:pict>
      </w:r>
    </w:p>
    <w:p w14:paraId="23B9FB72" w14:textId="549EBB9F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 xml:space="preserve">1.3 </w:t>
      </w:r>
      <w:r w:rsidR="004E703B" w:rsidRPr="004E703B">
        <w:rPr>
          <w:b/>
          <w:bCs/>
          <w:i/>
          <w:iCs/>
          <w:lang w:val="tr-TR"/>
        </w:rPr>
        <w:t xml:space="preserve">Time to Achieve a </w:t>
      </w:r>
      <w:r w:rsidR="004E703B">
        <w:rPr>
          <w:b/>
          <w:bCs/>
          <w:i/>
          <w:iCs/>
          <w:lang w:val="tr-TR"/>
        </w:rPr>
        <w:t>Rank</w:t>
      </w:r>
    </w:p>
    <w:p w14:paraId="55F353CE" w14:textId="0629025F" w:rsidR="004E703B" w:rsidRDefault="004E703B" w:rsidP="00070582">
      <w:pPr>
        <w:numPr>
          <w:ilvl w:val="0"/>
          <w:numId w:val="3"/>
        </w:numPr>
        <w:rPr>
          <w:lang w:val="tr-TR"/>
        </w:rPr>
      </w:pPr>
      <w:r w:rsidRPr="004E703B">
        <w:rPr>
          <w:lang w:val="tr-TR"/>
        </w:rPr>
        <w:t xml:space="preserve">As of July 2026, pursuing any new </w:t>
      </w:r>
      <w:r>
        <w:rPr>
          <w:lang w:val="tr-TR"/>
        </w:rPr>
        <w:t>rank</w:t>
      </w:r>
      <w:r w:rsidRPr="004E703B">
        <w:rPr>
          <w:lang w:val="tr-TR"/>
        </w:rPr>
        <w:t xml:space="preserve"> paths within the RTL Program will no longer be considered.</w:t>
      </w:r>
    </w:p>
    <w:p w14:paraId="01DA6DEF" w14:textId="697D4720" w:rsidR="00070582" w:rsidRPr="00070582" w:rsidRDefault="004E703B" w:rsidP="00070582">
      <w:pPr>
        <w:numPr>
          <w:ilvl w:val="0"/>
          <w:numId w:val="3"/>
        </w:numPr>
        <w:rPr>
          <w:lang w:val="tr-TR"/>
        </w:rPr>
      </w:pPr>
      <w:r>
        <w:rPr>
          <w:lang w:val="tr-TR"/>
        </w:rPr>
        <w:t>Rank</w:t>
      </w:r>
      <w:r w:rsidRPr="004E703B">
        <w:rPr>
          <w:lang w:val="tr-TR"/>
        </w:rPr>
        <w:t xml:space="preserve"> advancements achieved in July 2026 or later will not entitle you to the RTL Program</w:t>
      </w:r>
      <w:r w:rsidR="00070582" w:rsidRPr="00070582">
        <w:rPr>
          <w:lang w:val="tr-TR"/>
        </w:rPr>
        <w:t>.</w:t>
      </w:r>
    </w:p>
    <w:p w14:paraId="33B81ECD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93CF6BD">
          <v:rect id="_x0000_i1028" style="width:0;height:1.5pt" o:hralign="center" o:hrstd="t" o:hr="t" fillcolor="#a0a0a0" stroked="f"/>
        </w:pict>
      </w:r>
    </w:p>
    <w:p w14:paraId="39826210" w14:textId="0478AE59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 xml:space="preserve">2. MMR Program – </w:t>
      </w:r>
      <w:r w:rsidR="004E703B" w:rsidRPr="004E703B">
        <w:rPr>
          <w:b/>
          <w:bCs/>
          <w:lang w:val="tr-TR"/>
        </w:rPr>
        <w:t>Update and Extension</w:t>
      </w:r>
    </w:p>
    <w:p w14:paraId="59F8C425" w14:textId="5D2210D4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 xml:space="preserve">2.1 </w:t>
      </w:r>
      <w:r w:rsidR="004E703B">
        <w:rPr>
          <w:b/>
          <w:bCs/>
          <w:i/>
          <w:iCs/>
          <w:lang w:val="tr-TR"/>
        </w:rPr>
        <w:t>Eligibility and Extension</w:t>
      </w:r>
    </w:p>
    <w:p w14:paraId="082B09AC" w14:textId="22F532EC" w:rsidR="00070582" w:rsidRPr="00070582" w:rsidRDefault="004E703B" w:rsidP="00070582">
      <w:pPr>
        <w:rPr>
          <w:b/>
          <w:bCs/>
          <w:lang w:val="tr-TR"/>
        </w:rPr>
      </w:pPr>
      <w:r w:rsidRPr="004E703B">
        <w:rPr>
          <w:lang w:val="tr-TR"/>
        </w:rPr>
        <w:t>For Brand Partners who registered on or before December 15, 2025, the MMR program will be valid and accessible until the end of March 2026.</w:t>
      </w:r>
      <w:r w:rsidR="00000000">
        <w:rPr>
          <w:b/>
          <w:bCs/>
          <w:lang w:val="tr-TR"/>
        </w:rPr>
        <w:pict w14:anchorId="12D29225">
          <v:rect id="_x0000_i1029" style="width:0;height:1.5pt" o:hralign="center" o:hrstd="t" o:hr="t" fillcolor="#a0a0a0" stroked="f"/>
        </w:pict>
      </w:r>
    </w:p>
    <w:p w14:paraId="46638049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35EA0B1E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761EBE22" w14:textId="5CD84D32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lastRenderedPageBreak/>
        <w:t xml:space="preserve">2.2 </w:t>
      </w:r>
      <w:r w:rsidR="004E703B" w:rsidRPr="004E703B">
        <w:rPr>
          <w:b/>
          <w:bCs/>
          <w:i/>
          <w:iCs/>
          <w:lang w:val="tr-TR"/>
        </w:rPr>
        <w:t>MMR Eligibility Requirements</w:t>
      </w:r>
    </w:p>
    <w:p w14:paraId="14711677" w14:textId="77B4D1DE" w:rsidR="00070582" w:rsidRPr="00A555F3" w:rsidRDefault="004E703B" w:rsidP="00070582">
      <w:pPr>
        <w:numPr>
          <w:ilvl w:val="0"/>
          <w:numId w:val="5"/>
        </w:numPr>
        <w:rPr>
          <w:lang w:val="tr-TR"/>
        </w:rPr>
      </w:pPr>
      <w:r w:rsidRPr="004E703B">
        <w:rPr>
          <w:lang w:val="tr-TR"/>
        </w:rPr>
        <w:t>Relevant Brand Partners must complete their MMR entitlement no later than the end of March 2026.</w:t>
      </w:r>
    </w:p>
    <w:p w14:paraId="51778D4D" w14:textId="3A7D5BB1" w:rsidR="00070582" w:rsidRPr="00A555F3" w:rsidRDefault="004E703B" w:rsidP="00070582">
      <w:pPr>
        <w:numPr>
          <w:ilvl w:val="0"/>
          <w:numId w:val="5"/>
        </w:numPr>
        <w:rPr>
          <w:lang w:val="tr-TR"/>
        </w:rPr>
      </w:pPr>
      <w:r w:rsidRPr="004E703B">
        <w:rPr>
          <w:lang w:val="tr-TR"/>
        </w:rPr>
        <w:t>If this condition is met, the Brand Partner is entitled to receive MMR payments for 6 months</w:t>
      </w:r>
      <w:r w:rsidR="00070582" w:rsidRPr="00A555F3">
        <w:rPr>
          <w:lang w:val="tr-TR"/>
        </w:rPr>
        <w:t>.</w:t>
      </w:r>
    </w:p>
    <w:p w14:paraId="7274940B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333D6072">
          <v:rect id="_x0000_i1030" style="width:0;height:1.5pt" o:hralign="center" o:hrstd="t" o:hr="t" fillcolor="#a0a0a0" stroked="f"/>
        </w:pict>
      </w:r>
    </w:p>
    <w:p w14:paraId="7D60585D" w14:textId="6C2DC3EC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t xml:space="preserve">2.3 </w:t>
      </w:r>
      <w:r w:rsidR="004E703B" w:rsidRPr="004E703B">
        <w:rPr>
          <w:b/>
          <w:bCs/>
          <w:i/>
          <w:iCs/>
          <w:lang w:val="tr-TR"/>
        </w:rPr>
        <w:t>Updated Monthly MMR Payment Terms</w:t>
      </w:r>
    </w:p>
    <w:p w14:paraId="742AD70D" w14:textId="1D7E6F1E" w:rsidR="00070582" w:rsidRPr="00A555F3" w:rsidRDefault="00195898" w:rsidP="00070582">
      <w:pPr>
        <w:numPr>
          <w:ilvl w:val="0"/>
          <w:numId w:val="6"/>
        </w:numPr>
        <w:rPr>
          <w:lang w:val="tr-TR"/>
        </w:rPr>
      </w:pPr>
      <w:r w:rsidRPr="00195898">
        <w:rPr>
          <w:lang w:val="tr-TR"/>
        </w:rPr>
        <w:t>The previous “Me &amp; Three” requirement has been removed for MMR payments from the 2nd to the 6th month</w:t>
      </w:r>
      <w:r w:rsidR="00070582" w:rsidRPr="00A555F3">
        <w:rPr>
          <w:lang w:val="tr-TR"/>
        </w:rPr>
        <w:t>.</w:t>
      </w:r>
    </w:p>
    <w:p w14:paraId="2A8903E3" w14:textId="323F7FFC" w:rsidR="00070582" w:rsidRPr="00A555F3" w:rsidRDefault="00195898" w:rsidP="00070582">
      <w:pPr>
        <w:numPr>
          <w:ilvl w:val="0"/>
          <w:numId w:val="6"/>
        </w:numPr>
        <w:rPr>
          <w:lang w:val="tr-TR"/>
        </w:rPr>
      </w:pPr>
      <w:r w:rsidRPr="00195898">
        <w:rPr>
          <w:lang w:val="tr-TR"/>
        </w:rPr>
        <w:t>Instead, in order to receive MMR payments during the relevant month</w:t>
      </w:r>
      <w:r>
        <w:rPr>
          <w:lang w:val="tr-TR"/>
        </w:rPr>
        <w:t>s</w:t>
      </w:r>
      <w:r w:rsidR="00070582" w:rsidRPr="00A555F3">
        <w:rPr>
          <w:lang w:val="tr-TR"/>
        </w:rPr>
        <w:t>:</w:t>
      </w:r>
    </w:p>
    <w:p w14:paraId="6566E02C" w14:textId="1A784BE7" w:rsidR="00070582" w:rsidRPr="00A555F3" w:rsidRDefault="00195898" w:rsidP="00070582">
      <w:pPr>
        <w:numPr>
          <w:ilvl w:val="1"/>
          <w:numId w:val="6"/>
        </w:numPr>
        <w:rPr>
          <w:lang w:val="tr-TR"/>
        </w:rPr>
      </w:pPr>
      <w:r w:rsidRPr="00195898">
        <w:rPr>
          <w:lang w:val="tr-TR"/>
        </w:rPr>
        <w:t>At least 2 new registrations</w:t>
      </w:r>
      <w:r w:rsidR="00070582" w:rsidRPr="00A555F3">
        <w:rPr>
          <w:lang w:val="tr-TR"/>
        </w:rPr>
        <w:t>,</w:t>
      </w:r>
    </w:p>
    <w:p w14:paraId="36B2E77B" w14:textId="67AA98F3" w:rsidR="00070582" w:rsidRPr="00A555F3" w:rsidRDefault="00195898" w:rsidP="00070582">
      <w:pPr>
        <w:numPr>
          <w:ilvl w:val="1"/>
          <w:numId w:val="6"/>
        </w:numPr>
        <w:rPr>
          <w:lang w:val="tr-TR"/>
        </w:rPr>
      </w:pPr>
      <w:r w:rsidRPr="00195898">
        <w:rPr>
          <w:lang w:val="tr-TR"/>
        </w:rPr>
        <w:t>For each, a minimum of 100 PV must be generated on the S&amp;S</w:t>
      </w:r>
      <w:r w:rsidR="00070582" w:rsidRPr="00A555F3">
        <w:rPr>
          <w:lang w:val="tr-TR"/>
        </w:rPr>
        <w:t>.</w:t>
      </w:r>
    </w:p>
    <w:p w14:paraId="086717F4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4A9C86F">
          <v:rect id="_x0000_i1031" style="width:0;height:1.5pt" o:hralign="center" o:hrstd="t" o:hr="t" fillcolor="#a0a0a0" stroked="f"/>
        </w:pict>
      </w:r>
    </w:p>
    <w:p w14:paraId="760E9CF1" w14:textId="144C73CD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 xml:space="preserve">3. </w:t>
      </w:r>
      <w:r w:rsidR="00195898">
        <w:rPr>
          <w:b/>
          <w:bCs/>
          <w:lang w:val="tr-TR"/>
        </w:rPr>
        <w:t>General</w:t>
      </w:r>
      <w:r w:rsidRPr="00070582">
        <w:rPr>
          <w:b/>
          <w:bCs/>
          <w:lang w:val="tr-TR"/>
        </w:rPr>
        <w:t xml:space="preserve"> </w:t>
      </w:r>
      <w:r w:rsidR="00195898">
        <w:rPr>
          <w:b/>
          <w:bCs/>
          <w:lang w:val="tr-TR"/>
        </w:rPr>
        <w:t>Conditions</w:t>
      </w:r>
    </w:p>
    <w:p w14:paraId="7C32D270" w14:textId="1E8501B0" w:rsidR="001B54F6" w:rsidRPr="00070582" w:rsidRDefault="00070582" w:rsidP="00070582">
      <w:r w:rsidRPr="00A555F3">
        <w:rPr>
          <w:lang w:val="tr-TR"/>
        </w:rPr>
        <w:t xml:space="preserve">3.1 </w:t>
      </w:r>
      <w:r w:rsidR="00195898" w:rsidRPr="00195898">
        <w:rPr>
          <w:lang w:val="tr-TR"/>
        </w:rPr>
        <w:t>The changes outlined in this document cover the transition and termination processes of the relevant programs</w:t>
      </w:r>
      <w:r w:rsidRPr="00A555F3">
        <w:rPr>
          <w:lang w:val="tr-TR"/>
        </w:rPr>
        <w:t>.</w:t>
      </w:r>
      <w:r w:rsidRPr="00A555F3">
        <w:rPr>
          <w:lang w:val="tr-TR"/>
        </w:rPr>
        <w:br/>
        <w:t xml:space="preserve">3.2 </w:t>
      </w:r>
      <w:r w:rsidR="00195898" w:rsidRPr="00195898">
        <w:rPr>
          <w:lang w:val="tr-TR"/>
        </w:rPr>
        <w:t>Amare Global reserves the right to make changes to the Compensation Plan and related programs</w:t>
      </w:r>
      <w:r w:rsidRPr="00A555F3">
        <w:rPr>
          <w:lang w:val="tr-TR"/>
        </w:rPr>
        <w:t>.</w:t>
      </w:r>
      <w:r w:rsidRPr="00A555F3">
        <w:rPr>
          <w:lang w:val="tr-TR"/>
        </w:rPr>
        <w:br/>
        <w:t>3.</w:t>
      </w:r>
      <w:r w:rsidR="00195898" w:rsidRPr="00195898">
        <w:t xml:space="preserve"> </w:t>
      </w:r>
      <w:r w:rsidR="00195898" w:rsidRPr="00195898">
        <w:rPr>
          <w:lang w:val="tr-TR"/>
        </w:rPr>
        <w:t xml:space="preserve">3. All terms not defined in this text are subject to the provisions of the Amare </w:t>
      </w:r>
      <w:r w:rsidR="00195898">
        <w:rPr>
          <w:lang w:val="tr-TR"/>
        </w:rPr>
        <w:t>Compensation</w:t>
      </w:r>
      <w:r w:rsidR="00195898" w:rsidRPr="00195898">
        <w:rPr>
          <w:lang w:val="tr-TR"/>
        </w:rPr>
        <w:t xml:space="preserve"> Plan and Policy Procedures.</w:t>
      </w:r>
    </w:p>
    <w:sectPr w:rsidR="001B54F6" w:rsidRPr="0007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522"/>
    <w:multiLevelType w:val="multilevel"/>
    <w:tmpl w:val="D4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51D"/>
    <w:multiLevelType w:val="multilevel"/>
    <w:tmpl w:val="B20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61D0B"/>
    <w:multiLevelType w:val="multilevel"/>
    <w:tmpl w:val="C8E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13D46"/>
    <w:multiLevelType w:val="multilevel"/>
    <w:tmpl w:val="DB4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87421"/>
    <w:multiLevelType w:val="multilevel"/>
    <w:tmpl w:val="AA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8486D"/>
    <w:multiLevelType w:val="multilevel"/>
    <w:tmpl w:val="983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3666">
    <w:abstractNumId w:val="2"/>
  </w:num>
  <w:num w:numId="2" w16cid:durableId="1465545310">
    <w:abstractNumId w:val="0"/>
  </w:num>
  <w:num w:numId="3" w16cid:durableId="1250235230">
    <w:abstractNumId w:val="4"/>
  </w:num>
  <w:num w:numId="4" w16cid:durableId="142242440">
    <w:abstractNumId w:val="3"/>
  </w:num>
  <w:num w:numId="5" w16cid:durableId="291399506">
    <w:abstractNumId w:val="1"/>
  </w:num>
  <w:num w:numId="6" w16cid:durableId="1371682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6"/>
    <w:rsid w:val="000150B0"/>
    <w:rsid w:val="00070582"/>
    <w:rsid w:val="00195898"/>
    <w:rsid w:val="00195C24"/>
    <w:rsid w:val="001B54F6"/>
    <w:rsid w:val="002F4116"/>
    <w:rsid w:val="00360925"/>
    <w:rsid w:val="00483A59"/>
    <w:rsid w:val="004A014F"/>
    <w:rsid w:val="004E703B"/>
    <w:rsid w:val="00726BCA"/>
    <w:rsid w:val="00787CA1"/>
    <w:rsid w:val="00926207"/>
    <w:rsid w:val="009D6638"/>
    <w:rsid w:val="00A063FB"/>
    <w:rsid w:val="00A555F3"/>
    <w:rsid w:val="00E218AF"/>
    <w:rsid w:val="00EE337E"/>
    <w:rsid w:val="00EE58D2"/>
    <w:rsid w:val="00F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9CD"/>
  <w15:chartTrackingRefBased/>
  <w15:docId w15:val="{33DE6C5D-A24A-48CF-BF10-37B3527C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9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1983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Hunter</dc:creator>
  <cp:keywords/>
  <dc:description/>
  <cp:lastModifiedBy>Gencay Bulut</cp:lastModifiedBy>
  <cp:revision>3</cp:revision>
  <dcterms:created xsi:type="dcterms:W3CDTF">2026-02-06T05:46:00Z</dcterms:created>
  <dcterms:modified xsi:type="dcterms:W3CDTF">2026-02-06T09:16:00Z</dcterms:modified>
</cp:coreProperties>
</file>